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4E" w:rsidRDefault="00796E4E" w:rsidP="00A9531B">
      <w:pPr>
        <w:jc w:val="center"/>
        <w:rPr>
          <w:rFonts w:ascii="標楷體" w:eastAsia="標楷體"/>
          <w:bCs/>
          <w:sz w:val="32"/>
          <w:szCs w:val="32"/>
        </w:rPr>
      </w:pPr>
      <w:r w:rsidRPr="00796E4E">
        <w:rPr>
          <w:rFonts w:ascii="標楷體" w:eastAsia="標楷體" w:hint="eastAsia"/>
          <w:bCs/>
          <w:sz w:val="32"/>
          <w:szCs w:val="32"/>
        </w:rPr>
        <w:t>佛光大學人文學院</w:t>
      </w:r>
    </w:p>
    <w:p w:rsidR="00796E4E" w:rsidRDefault="00796E4E" w:rsidP="00A9531B">
      <w:pPr>
        <w:jc w:val="center"/>
        <w:rPr>
          <w:rFonts w:ascii="標楷體" w:eastAsia="標楷體"/>
          <w:bCs/>
          <w:color w:val="000000"/>
          <w:sz w:val="32"/>
          <w:szCs w:val="32"/>
        </w:rPr>
      </w:pPr>
      <w:r w:rsidRPr="00796E4E">
        <w:rPr>
          <w:rFonts w:ascii="標楷體" w:eastAsia="標楷體" w:hint="eastAsia"/>
          <w:bCs/>
          <w:sz w:val="32"/>
          <w:szCs w:val="32"/>
        </w:rPr>
        <w:t>外國語文學系系務會議設置</w:t>
      </w:r>
      <w:r w:rsidRPr="00796E4E">
        <w:rPr>
          <w:rFonts w:ascii="標楷體" w:eastAsia="標楷體" w:hint="eastAsia"/>
          <w:bCs/>
          <w:color w:val="000000"/>
          <w:sz w:val="32"/>
          <w:szCs w:val="32"/>
        </w:rPr>
        <w:t>要點</w:t>
      </w:r>
      <w:r>
        <w:rPr>
          <w:rFonts w:ascii="標楷體" w:eastAsia="標楷體" w:hint="eastAsia"/>
          <w:bCs/>
          <w:color w:val="000000"/>
          <w:sz w:val="32"/>
          <w:szCs w:val="32"/>
        </w:rPr>
        <w:t>修正案</w:t>
      </w:r>
    </w:p>
    <w:p w:rsidR="00C318FA" w:rsidRDefault="00C318FA" w:rsidP="00A9531B">
      <w:pPr>
        <w:jc w:val="center"/>
        <w:rPr>
          <w:rFonts w:ascii="標楷體" w:eastAsia="標楷體" w:hint="eastAsia"/>
          <w:bCs/>
          <w:color w:val="000000"/>
          <w:szCs w:val="24"/>
        </w:rPr>
      </w:pPr>
    </w:p>
    <w:p w:rsidR="00796E4E" w:rsidRDefault="00796E4E" w:rsidP="00A9531B">
      <w:pPr>
        <w:jc w:val="center"/>
        <w:rPr>
          <w:rFonts w:ascii="標楷體" w:eastAsia="標楷體"/>
          <w:bCs/>
          <w:sz w:val="28"/>
          <w:szCs w:val="28"/>
        </w:rPr>
      </w:pPr>
      <w:r w:rsidRPr="00796E4E">
        <w:rPr>
          <w:rFonts w:ascii="標楷體" w:eastAsia="標楷體" w:hint="eastAsia"/>
          <w:bCs/>
          <w:color w:val="000000"/>
          <w:szCs w:val="24"/>
        </w:rPr>
        <w:t>總說明</w:t>
      </w:r>
    </w:p>
    <w:p w:rsidR="00796E4E" w:rsidRDefault="00796E4E" w:rsidP="00A9531B">
      <w:pPr>
        <w:jc w:val="center"/>
        <w:rPr>
          <w:rFonts w:ascii="標楷體" w:eastAsia="標楷體"/>
          <w:bCs/>
          <w:sz w:val="28"/>
          <w:szCs w:val="28"/>
        </w:rPr>
      </w:pPr>
    </w:p>
    <w:p w:rsidR="00C318FA" w:rsidRDefault="00C318FA" w:rsidP="00C318FA">
      <w:pPr>
        <w:widowControl/>
        <w:spacing w:before="100" w:beforeAutospacing="1" w:after="100" w:afterAutospacing="1"/>
        <w:ind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依109學年度第6次行政會議提案二─修正社會科院學院部分法規附帶決議中「法規內容與教師升等、申復等問題相關條文，請人事室製作完整的修正意見後，依程序提供給教學單位參考。同時，請教學單位依人事室之建議，另案依法制作業程序送修相關法規。」</w:t>
      </w:r>
    </w:p>
    <w:p w:rsidR="00A21787" w:rsidRDefault="00C318FA" w:rsidP="00C318FA">
      <w:pPr>
        <w:jc w:val="center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 w:hAnsi="標楷體" w:hint="eastAsia"/>
          <w:kern w:val="0"/>
          <w:szCs w:val="24"/>
        </w:rPr>
        <w:t>故依人事室提供之建議修正條文，</w:t>
      </w:r>
      <w:r w:rsidR="00326661">
        <w:rPr>
          <w:rFonts w:ascii="標楷體" w:eastAsia="標楷體" w:hAnsi="標楷體" w:hint="eastAsia"/>
          <w:kern w:val="0"/>
          <w:szCs w:val="24"/>
        </w:rPr>
        <w:t>據以</w:t>
      </w:r>
      <w:bookmarkStart w:id="0" w:name="_GoBack"/>
      <w:bookmarkEnd w:id="0"/>
      <w:r>
        <w:rPr>
          <w:rFonts w:ascii="標楷體" w:eastAsia="標楷體" w:hAnsi="標楷體" w:hint="eastAsia"/>
          <w:kern w:val="0"/>
          <w:szCs w:val="24"/>
        </w:rPr>
        <w:t>修訂本</w:t>
      </w:r>
      <w:r w:rsidR="001E2D4E">
        <w:rPr>
          <w:rFonts w:ascii="標楷體" w:eastAsia="標楷體" w:hAnsi="標楷體" w:hint="eastAsia"/>
          <w:kern w:val="0"/>
          <w:szCs w:val="24"/>
        </w:rPr>
        <w:t>系</w:t>
      </w:r>
      <w:r>
        <w:rPr>
          <w:rFonts w:ascii="標楷體" w:eastAsia="標楷體" w:hAnsi="標楷體" w:hint="eastAsia"/>
          <w:kern w:val="0"/>
          <w:szCs w:val="24"/>
        </w:rPr>
        <w:t>「</w:t>
      </w:r>
      <w:r w:rsidR="001E2D4E" w:rsidRPr="001E2D4E">
        <w:rPr>
          <w:rFonts w:ascii="標楷體" w:eastAsia="標楷體" w:hint="eastAsia"/>
          <w:bCs/>
          <w:szCs w:val="24"/>
        </w:rPr>
        <w:t>系務會議設置</w:t>
      </w:r>
      <w:r w:rsidR="001E2D4E" w:rsidRPr="001E2D4E">
        <w:rPr>
          <w:rFonts w:ascii="標楷體" w:eastAsia="標楷體" w:hint="eastAsia"/>
          <w:bCs/>
          <w:color w:val="000000"/>
          <w:szCs w:val="24"/>
        </w:rPr>
        <w:t>要點</w:t>
      </w:r>
      <w:r>
        <w:rPr>
          <w:rFonts w:ascii="標楷體" w:eastAsia="標楷體" w:hAnsi="標楷體" w:hint="eastAsia"/>
          <w:kern w:val="0"/>
          <w:szCs w:val="24"/>
        </w:rPr>
        <w:t>」。</w:t>
      </w:r>
      <w:r w:rsidR="00A9531B">
        <w:rPr>
          <w:rFonts w:ascii="標楷體" w:eastAsia="標楷體"/>
          <w:bCs/>
          <w:sz w:val="28"/>
          <w:szCs w:val="28"/>
        </w:rPr>
        <w:br w:type="page"/>
      </w:r>
    </w:p>
    <w:tbl>
      <w:tblPr>
        <w:tblpPr w:leftFromText="180" w:rightFromText="180" w:vertAnchor="page" w:horzAnchor="margin" w:tblpY="3625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1"/>
        <w:gridCol w:w="3882"/>
        <w:gridCol w:w="2091"/>
      </w:tblGrid>
      <w:tr w:rsidR="00A9531B" w:rsidRPr="00B81F34" w:rsidTr="00F22024">
        <w:tc>
          <w:tcPr>
            <w:tcW w:w="1969" w:type="pct"/>
            <w:vAlign w:val="center"/>
          </w:tcPr>
          <w:p w:rsidR="00A9531B" w:rsidRDefault="00A9531B" w:rsidP="00F22024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外國語文學系</w:t>
            </w:r>
          </w:p>
          <w:p w:rsidR="00A9531B" w:rsidRPr="00755520" w:rsidRDefault="00A9531B" w:rsidP="00F22024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建議</w:t>
            </w:r>
            <w:r w:rsidRPr="00B81F34">
              <w:rPr>
                <w:rFonts w:ascii="標楷體" w:eastAsia="標楷體" w:hAnsi="標楷體" w:cs="標楷體" w:hint="eastAsia"/>
              </w:rPr>
              <w:t>修正條文</w:t>
            </w:r>
          </w:p>
        </w:tc>
        <w:tc>
          <w:tcPr>
            <w:tcW w:w="1970" w:type="pct"/>
            <w:vAlign w:val="center"/>
          </w:tcPr>
          <w:p w:rsidR="00A9531B" w:rsidRDefault="00A9531B" w:rsidP="00F22024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外國語文學系</w:t>
            </w:r>
          </w:p>
          <w:p w:rsidR="00A9531B" w:rsidRPr="00755520" w:rsidRDefault="00A9531B" w:rsidP="00F22024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81F34">
              <w:rPr>
                <w:rFonts w:ascii="標楷體" w:eastAsia="標楷體" w:hAnsi="標楷體" w:cs="標楷體" w:hint="eastAsia"/>
              </w:rPr>
              <w:t>原條文</w:t>
            </w:r>
          </w:p>
        </w:tc>
        <w:tc>
          <w:tcPr>
            <w:tcW w:w="1061" w:type="pct"/>
            <w:vAlign w:val="center"/>
          </w:tcPr>
          <w:p w:rsidR="00A9531B" w:rsidRPr="00755520" w:rsidRDefault="00A9531B" w:rsidP="00F22024">
            <w:pPr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 w:rsidRPr="00B81F34">
              <w:rPr>
                <w:rFonts w:ascii="標楷體" w:eastAsia="標楷體" w:hAnsi="標楷體" w:cs="標楷體" w:hint="eastAsia"/>
              </w:rPr>
              <w:t>說明</w:t>
            </w:r>
          </w:p>
        </w:tc>
      </w:tr>
      <w:tr w:rsidR="00A9531B" w:rsidRPr="00282580" w:rsidTr="00F22024">
        <w:tc>
          <w:tcPr>
            <w:tcW w:w="1969" w:type="pct"/>
          </w:tcPr>
          <w:p w:rsidR="00A9531B" w:rsidRPr="00282580" w:rsidRDefault="00A9531B" w:rsidP="00F22024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5520">
              <w:rPr>
                <w:rFonts w:ascii="標楷體" w:eastAsia="標楷體" w:hAnsi="標楷體" w:hint="eastAsia"/>
              </w:rPr>
              <w:t>ㄧ、佛光大學（以下簡稱本校）人文學院外國語文學系（以下簡稱本系），依本校組織規程規定</w:t>
            </w:r>
            <w:r>
              <w:rPr>
                <w:rFonts w:ascii="標楷體" w:eastAsia="標楷體" w:hAnsi="標楷體" w:hint="eastAsia"/>
              </w:rPr>
              <w:t>，</w:t>
            </w:r>
            <w:r w:rsidRPr="001C462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訂定本系「系務會議（以下簡稱本會議）設置要點」。</w:t>
            </w:r>
          </w:p>
        </w:tc>
        <w:tc>
          <w:tcPr>
            <w:tcW w:w="1970" w:type="pct"/>
          </w:tcPr>
          <w:p w:rsidR="00A9531B" w:rsidRPr="00282580" w:rsidRDefault="00A9531B" w:rsidP="00F22024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755520">
              <w:rPr>
                <w:rFonts w:ascii="標楷體" w:eastAsia="標楷體" w:hAnsi="標楷體" w:hint="eastAsia"/>
              </w:rPr>
              <w:t>ㄧ、佛光大學（以下簡稱本校）人文學院（以下簡稱本院）外國語文學系（以下簡稱本系），依</w:t>
            </w:r>
            <w:r w:rsidRPr="00755520">
              <w:rPr>
                <w:rFonts w:ascii="標楷體" w:eastAsia="標楷體" w:hAnsi="標楷體" w:hint="eastAsia"/>
                <w:b/>
                <w:strike/>
                <w:color w:val="FF0000"/>
              </w:rPr>
              <w:t>大學法及</w:t>
            </w:r>
            <w:r w:rsidRPr="00755520">
              <w:rPr>
                <w:rFonts w:ascii="標楷體" w:eastAsia="標楷體" w:hAnsi="標楷體" w:hint="eastAsia"/>
              </w:rPr>
              <w:t>本校組織規程</w:t>
            </w:r>
            <w:r w:rsidRPr="00755520">
              <w:rPr>
                <w:rFonts w:ascii="標楷體" w:eastAsia="標楷體" w:hAnsi="標楷體" w:hint="eastAsia"/>
                <w:b/>
                <w:strike/>
                <w:color w:val="FF0000"/>
              </w:rPr>
              <w:t>之</w:t>
            </w:r>
            <w:r w:rsidRPr="00755520">
              <w:rPr>
                <w:rFonts w:ascii="標楷體" w:eastAsia="標楷體" w:hAnsi="標楷體" w:hint="eastAsia"/>
              </w:rPr>
              <w:t>規定</w:t>
            </w:r>
            <w:r w:rsidRPr="002379EF">
              <w:rPr>
                <w:rFonts w:ascii="標楷體" w:eastAsia="標楷體" w:hAnsi="標楷體" w:hint="eastAsia"/>
                <w:b/>
                <w:strike/>
                <w:color w:val="FF0000"/>
              </w:rPr>
              <w:t>，</w:t>
            </w:r>
            <w:r w:rsidRPr="001C462F">
              <w:rPr>
                <w:rFonts w:ascii="標楷體" w:eastAsia="標楷體" w:hAnsi="標楷體" w:hint="eastAsia"/>
                <w:b/>
                <w:color w:val="FF0000"/>
                <w:u w:val="single"/>
              </w:rPr>
              <w:t>設系務會議（以下簡稱本會議），特訂定本院「外國語文學系系務會議設置要點」據以實施。</w:t>
            </w:r>
          </w:p>
        </w:tc>
        <w:tc>
          <w:tcPr>
            <w:tcW w:w="1061" w:type="pct"/>
          </w:tcPr>
          <w:p w:rsidR="00A9531B" w:rsidRPr="00282580" w:rsidRDefault="00A9531B" w:rsidP="00F2202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大學法無設置系務會議規定，建議刪除。</w:t>
            </w:r>
          </w:p>
        </w:tc>
      </w:tr>
      <w:tr w:rsidR="00A9531B" w:rsidRPr="00282580" w:rsidTr="00F22024">
        <w:tc>
          <w:tcPr>
            <w:tcW w:w="1969" w:type="pct"/>
          </w:tcPr>
          <w:p w:rsidR="00A9531B" w:rsidRPr="00282580" w:rsidRDefault="00A9531B" w:rsidP="00F22024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6135AA">
              <w:rPr>
                <w:rFonts w:ascii="標楷體" w:eastAsia="標楷體" w:hAnsi="標楷體" w:hint="eastAsia"/>
              </w:rPr>
              <w:t>、本會議案之表決，得以舉手表決。</w:t>
            </w:r>
            <w:r w:rsidRPr="006135AA">
              <w:rPr>
                <w:rFonts w:ascii="標楷體" w:eastAsia="標楷體" w:hAnsi="Times New Roman" w:cs="Times New Roman" w:hint="eastAsia"/>
                <w:b/>
                <w:color w:val="FF0000"/>
                <w:u w:val="single"/>
              </w:rPr>
              <w:t>除教師升等案件依本校教師升等辦法規定外</w:t>
            </w:r>
            <w:r w:rsidRPr="006135AA">
              <w:rPr>
                <w:rFonts w:ascii="標楷體" w:eastAsia="標楷體" w:hAnsi="Times New Roman" w:cs="Times New Roman" w:hint="eastAsia"/>
                <w:color w:val="FF0000"/>
                <w:u w:val="single"/>
              </w:rPr>
              <w:t>，</w:t>
            </w:r>
            <w:r w:rsidRPr="006135AA">
              <w:rPr>
                <w:rFonts w:ascii="標楷體" w:eastAsia="標楷體" w:hAnsi="標楷體" w:hint="eastAsia"/>
              </w:rPr>
              <w:t>以出席人員三分之二（含）以上同意為通過。</w:t>
            </w:r>
          </w:p>
        </w:tc>
        <w:tc>
          <w:tcPr>
            <w:tcW w:w="1970" w:type="pct"/>
          </w:tcPr>
          <w:p w:rsidR="00A9531B" w:rsidRPr="00282580" w:rsidRDefault="00A9531B" w:rsidP="00F22024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6135AA">
              <w:rPr>
                <w:rFonts w:ascii="標楷體" w:eastAsia="標楷體" w:hAnsi="標楷體" w:hint="eastAsia"/>
              </w:rPr>
              <w:t>、本會議案之表決，得以舉手表決。以出席人員三分之二（含）以上同意為通過。</w:t>
            </w:r>
          </w:p>
        </w:tc>
        <w:tc>
          <w:tcPr>
            <w:tcW w:w="1061" w:type="pct"/>
          </w:tcPr>
          <w:p w:rsidR="00A9531B" w:rsidRPr="00282580" w:rsidRDefault="00A9531B" w:rsidP="00F2202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建議增加升等案件依教師升等辦法辦理。</w:t>
            </w:r>
          </w:p>
        </w:tc>
      </w:tr>
      <w:tr w:rsidR="00A9531B" w:rsidRPr="00282580" w:rsidTr="00F22024">
        <w:tc>
          <w:tcPr>
            <w:tcW w:w="1969" w:type="pct"/>
          </w:tcPr>
          <w:p w:rsidR="00A9531B" w:rsidRPr="006135AA" w:rsidRDefault="00A9531B" w:rsidP="00F22024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35AA">
              <w:rPr>
                <w:rFonts w:ascii="標楷體" w:eastAsia="標楷體" w:hAnsi="標楷體" w:hint="eastAsia"/>
              </w:rPr>
              <w:t>九、</w:t>
            </w:r>
            <w:r w:rsidRPr="009F23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本會</w:t>
            </w:r>
            <w:r w:rsidRPr="006135AA">
              <w:rPr>
                <w:rFonts w:ascii="標楷體" w:eastAsia="標楷體" w:hAnsi="標楷體" w:hint="eastAsia"/>
              </w:rPr>
              <w:t>討論下列相關事項：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6135AA">
              <w:rPr>
                <w:rFonts w:ascii="標楷體" w:eastAsia="標楷體" w:hAnsi="標楷體" w:hint="eastAsia"/>
              </w:rPr>
              <w:t>本系相關規章之研討。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6135AA">
              <w:rPr>
                <w:rFonts w:ascii="標楷體" w:eastAsia="標楷體" w:hAnsi="標楷體" w:hint="eastAsia"/>
              </w:rPr>
              <w:t>課程、科目之規劃、設計與調整。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(三)研</w:t>
            </w:r>
            <w:r w:rsidRPr="006135AA">
              <w:rPr>
                <w:rFonts w:ascii="標楷體" w:eastAsia="標楷體" w:hAnsi="標楷體" w:hint="eastAsia"/>
              </w:rPr>
              <w:t>究重點、發展方向之釐定與調整。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新生、轉學生、轉系生等之招收事宜。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6135AA">
              <w:rPr>
                <w:rFonts w:ascii="標楷體" w:eastAsia="標楷體" w:hAnsi="標楷體" w:hint="eastAsia"/>
              </w:rPr>
              <w:t>經費之分配與運用原則。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學生獎助學金之發給事宜。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儀器與器材管理辦法之訂定。</w:t>
            </w:r>
          </w:p>
          <w:p w:rsidR="00A9531B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八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委員或小組織設置及其組織與權責。</w:t>
            </w:r>
          </w:p>
          <w:p w:rsidR="00A9531B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 w:rsidRPr="001C462F">
              <w:rPr>
                <w:rFonts w:ascii="標楷體" w:eastAsia="標楷體" w:hAnsi="標楷體" w:hint="eastAsia"/>
              </w:rPr>
              <w:t>(九)其他有關事項。</w:t>
            </w:r>
          </w:p>
        </w:tc>
        <w:tc>
          <w:tcPr>
            <w:tcW w:w="1970" w:type="pct"/>
          </w:tcPr>
          <w:p w:rsidR="00A9531B" w:rsidRPr="006135AA" w:rsidRDefault="00A9531B" w:rsidP="00F22024">
            <w:pPr>
              <w:spacing w:line="24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6135AA">
              <w:rPr>
                <w:rFonts w:ascii="標楷體" w:eastAsia="標楷體" w:hAnsi="標楷體" w:hint="eastAsia"/>
              </w:rPr>
              <w:t>九、</w:t>
            </w:r>
            <w:r w:rsidRPr="009F23DC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系務會議</w:t>
            </w:r>
            <w:r w:rsidRPr="006135AA">
              <w:rPr>
                <w:rFonts w:ascii="標楷體" w:eastAsia="標楷體" w:hAnsi="標楷體" w:hint="eastAsia"/>
              </w:rPr>
              <w:t>討論下列相關事項：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(一)</w:t>
            </w:r>
            <w:r w:rsidRPr="006135AA">
              <w:rPr>
                <w:rFonts w:ascii="標楷體" w:eastAsia="標楷體" w:hAnsi="標楷體" w:hint="eastAsia"/>
              </w:rPr>
              <w:t>本系相關規章之研討。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6135AA">
              <w:rPr>
                <w:rFonts w:ascii="標楷體" w:eastAsia="標楷體" w:hAnsi="標楷體" w:hint="eastAsia"/>
              </w:rPr>
              <w:t>課程、科目之規劃、設計與調整。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(三)研</w:t>
            </w:r>
            <w:r w:rsidRPr="006135AA">
              <w:rPr>
                <w:rFonts w:ascii="標楷體" w:eastAsia="標楷體" w:hAnsi="標楷體" w:hint="eastAsia"/>
              </w:rPr>
              <w:t>究重點、發展方向之釐定與調整。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新生、轉學生、轉系生等之招收事宜。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(五)</w:t>
            </w:r>
            <w:r w:rsidRPr="006135AA">
              <w:rPr>
                <w:rFonts w:ascii="標楷體" w:eastAsia="標楷體" w:hAnsi="標楷體" w:hint="eastAsia"/>
              </w:rPr>
              <w:t>經費之分配與運用原則。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六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學生獎助學金之發給事宜。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七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儀器與器材管理辦法之訂定。</w:t>
            </w:r>
          </w:p>
          <w:p w:rsidR="00A9531B" w:rsidRPr="006135AA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八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委員或小組織設置及其組織與權責。</w:t>
            </w:r>
          </w:p>
          <w:p w:rsidR="00A9531B" w:rsidRDefault="00A9531B" w:rsidP="00F22024">
            <w:pPr>
              <w:spacing w:line="240" w:lineRule="exact"/>
              <w:ind w:leftChars="154" w:left="85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6135AA">
              <w:rPr>
                <w:rFonts w:ascii="標楷體" w:eastAsia="標楷體" w:hAnsi="標楷體" w:hint="eastAsia"/>
              </w:rPr>
              <w:t>九</w:t>
            </w:r>
            <w:r>
              <w:rPr>
                <w:rFonts w:ascii="標楷體" w:eastAsia="標楷體" w:hAnsi="標楷體" w:hint="eastAsia"/>
              </w:rPr>
              <w:t>)</w:t>
            </w:r>
            <w:r w:rsidRPr="006135AA">
              <w:rPr>
                <w:rFonts w:ascii="標楷體" w:eastAsia="標楷體" w:hAnsi="標楷體" w:hint="eastAsia"/>
              </w:rPr>
              <w:t>其他有關事項。</w:t>
            </w:r>
          </w:p>
        </w:tc>
        <w:tc>
          <w:tcPr>
            <w:tcW w:w="1061" w:type="pct"/>
          </w:tcPr>
          <w:p w:rsidR="00A9531B" w:rsidRDefault="00A9531B" w:rsidP="00F22024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A9531B" w:rsidRPr="00796E4E" w:rsidRDefault="00A9531B" w:rsidP="00A9531B">
      <w:pPr>
        <w:jc w:val="center"/>
        <w:rPr>
          <w:rFonts w:ascii="標楷體" w:eastAsia="標楷體"/>
          <w:bCs/>
          <w:color w:val="000000"/>
          <w:sz w:val="32"/>
          <w:szCs w:val="32"/>
        </w:rPr>
      </w:pPr>
      <w:bookmarkStart w:id="1" w:name="佛光大學人文學院外國語文學系系務會議設置要點"/>
      <w:r w:rsidRPr="00796E4E">
        <w:rPr>
          <w:rFonts w:ascii="標楷體" w:eastAsia="標楷體" w:hint="eastAsia"/>
          <w:bCs/>
          <w:sz w:val="32"/>
          <w:szCs w:val="32"/>
        </w:rPr>
        <w:t>佛光大學人文學院外國語文學系系務會議設置</w:t>
      </w:r>
      <w:r w:rsidRPr="00796E4E">
        <w:rPr>
          <w:rFonts w:ascii="標楷體" w:eastAsia="標楷體" w:hint="eastAsia"/>
          <w:bCs/>
          <w:color w:val="000000"/>
          <w:sz w:val="32"/>
          <w:szCs w:val="32"/>
        </w:rPr>
        <w:t>要點</w:t>
      </w:r>
      <w:bookmarkEnd w:id="1"/>
    </w:p>
    <w:p w:rsidR="00A9531B" w:rsidRPr="00796E4E" w:rsidRDefault="00A9531B" w:rsidP="00A9531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796E4E">
        <w:rPr>
          <w:rFonts w:ascii="標楷體" w:eastAsia="標楷體" w:hAnsi="標楷體" w:cs="Times New Roman" w:hint="eastAsia"/>
          <w:sz w:val="32"/>
          <w:szCs w:val="32"/>
        </w:rPr>
        <w:t>部分條文修正草案</w:t>
      </w:r>
    </w:p>
    <w:p w:rsidR="00A9531B" w:rsidRPr="00CE6E0A" w:rsidRDefault="00A9531B" w:rsidP="00A9531B">
      <w:pPr>
        <w:jc w:val="center"/>
        <w:rPr>
          <w:rFonts w:ascii="標楷體" w:eastAsia="標楷體" w:hAnsi="標楷體" w:cs="Times New Roman"/>
          <w:sz w:val="32"/>
          <w:szCs w:val="32"/>
        </w:rPr>
      </w:pPr>
      <w:r w:rsidRPr="00796E4E">
        <w:rPr>
          <w:rFonts w:ascii="標楷體" w:eastAsia="標楷體" w:hAnsi="標楷體" w:cs="Times New Roman" w:hint="eastAsia"/>
          <w:sz w:val="32"/>
          <w:szCs w:val="32"/>
        </w:rPr>
        <w:t>新舊條文對照表</w:t>
      </w:r>
    </w:p>
    <w:p w:rsidR="00A9531B" w:rsidRDefault="00A9531B" w:rsidP="00A9531B">
      <w:pPr>
        <w:jc w:val="center"/>
        <w:rPr>
          <w:rFonts w:ascii="標楷體" w:eastAsia="標楷體"/>
          <w:bCs/>
          <w:sz w:val="28"/>
          <w:szCs w:val="28"/>
        </w:rPr>
      </w:pPr>
      <w:r>
        <w:rPr>
          <w:rFonts w:ascii="標楷體" w:eastAsia="標楷體"/>
          <w:bCs/>
          <w:sz w:val="28"/>
          <w:szCs w:val="28"/>
        </w:rPr>
        <w:br w:type="page"/>
      </w:r>
    </w:p>
    <w:p w:rsidR="00143852" w:rsidRDefault="00143852" w:rsidP="00143852">
      <w:pPr>
        <w:jc w:val="center"/>
        <w:rPr>
          <w:rFonts w:ascii="標楷體" w:eastAsia="標楷體"/>
          <w:bCs/>
          <w:color w:val="000000"/>
          <w:sz w:val="32"/>
          <w:szCs w:val="32"/>
        </w:rPr>
      </w:pPr>
      <w:r w:rsidRPr="001B5F92">
        <w:rPr>
          <w:rFonts w:ascii="標楷體" w:eastAsia="標楷體" w:hint="eastAsia"/>
          <w:bCs/>
          <w:sz w:val="32"/>
          <w:szCs w:val="32"/>
        </w:rPr>
        <w:lastRenderedPageBreak/>
        <w:t>佛光大學人文學院外國語文學系系務會議設置</w:t>
      </w:r>
      <w:r w:rsidRPr="001B5F92">
        <w:rPr>
          <w:rFonts w:ascii="標楷體" w:eastAsia="標楷體" w:hint="eastAsia"/>
          <w:bCs/>
          <w:color w:val="000000"/>
          <w:sz w:val="32"/>
          <w:szCs w:val="32"/>
        </w:rPr>
        <w:t>要點</w:t>
      </w:r>
    </w:p>
    <w:p w:rsidR="00A21787" w:rsidRDefault="00A21787" w:rsidP="00143852">
      <w:pPr>
        <w:jc w:val="center"/>
        <w:rPr>
          <w:rFonts w:ascii="標楷體" w:eastAsia="標楷體"/>
          <w:bCs/>
          <w:color w:val="000000"/>
          <w:sz w:val="32"/>
          <w:szCs w:val="32"/>
        </w:rPr>
      </w:pPr>
      <w:r>
        <w:rPr>
          <w:rFonts w:ascii="標楷體" w:eastAsia="標楷體" w:hint="eastAsia"/>
          <w:bCs/>
          <w:color w:val="000000"/>
          <w:sz w:val="32"/>
          <w:szCs w:val="32"/>
        </w:rPr>
        <w:t>(部分條文修正草案)</w:t>
      </w:r>
    </w:p>
    <w:p w:rsidR="00143852" w:rsidRDefault="00143852" w:rsidP="00143852">
      <w:pPr>
        <w:spacing w:line="0" w:lineRule="atLeas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109.06.23 108學年度第9次行政會議包裹通過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ㄧ、</w:t>
      </w:r>
      <w:r w:rsidR="00A21787" w:rsidRPr="00755520">
        <w:rPr>
          <w:rFonts w:ascii="標楷體" w:eastAsia="標楷體" w:hAnsi="標楷體" w:hint="eastAsia"/>
        </w:rPr>
        <w:t>佛光大學（以下簡稱本校）人文學院外國語文學系（以下簡稱本系），依本校組織規程規定</w:t>
      </w:r>
      <w:r w:rsidR="00A21787">
        <w:rPr>
          <w:rFonts w:ascii="標楷體" w:eastAsia="標楷體" w:hAnsi="標楷體" w:hint="eastAsia"/>
        </w:rPr>
        <w:t>，</w:t>
      </w:r>
      <w:r w:rsidR="00A21787" w:rsidRPr="001C462F">
        <w:rPr>
          <w:rFonts w:ascii="標楷體" w:eastAsia="標楷體" w:hAnsi="標楷體" w:hint="eastAsia"/>
          <w:b/>
          <w:color w:val="FF0000"/>
          <w:u w:val="single"/>
        </w:rPr>
        <w:t>訂定本系「系務會議（以下簡稱本會議）設置要點」。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二、本會議由本系全體專任教師組成之，系主任為當然主席。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三、本會議召開之會議得經系主任邀請有關人員列席。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四、本會議得以一般與臨時兩種程序之一召開：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ㄧ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一般會議：由系主任召開，每學期至少二次，如有必要得以加開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二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臨時會議：凡由本系教師一人提出及三分之一以上（含）專任教師連署，以書面列舉議案向主席提出，並於兩週內召開。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五、本會議開會通知與議案，必須於開會一週前發出。開會法定人數為本會組織成員三分之二（含）以上，惟遇緊要事件之處理時，不在此限。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六、本會議之議案，可由下列三種方式之一提出：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（一）主席提出。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（二）本會成員一人提出，一人連署。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（三）臨時動議。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七、</w:t>
      </w:r>
      <w:r w:rsidR="00A21787" w:rsidRPr="006135AA">
        <w:rPr>
          <w:rFonts w:ascii="標楷體" w:eastAsia="標楷體" w:hAnsi="標楷體" w:hint="eastAsia"/>
        </w:rPr>
        <w:t>本會議案之表決，得以舉手表決。</w:t>
      </w:r>
      <w:r w:rsidR="00A21787" w:rsidRPr="006135AA">
        <w:rPr>
          <w:rFonts w:ascii="標楷體" w:eastAsia="標楷體" w:hAnsi="Times New Roman" w:cs="Times New Roman" w:hint="eastAsia"/>
          <w:b/>
          <w:color w:val="FF0000"/>
          <w:u w:val="single"/>
        </w:rPr>
        <w:t>除教師升等案件依本校教師升等辦法規定外</w:t>
      </w:r>
      <w:r w:rsidR="00A21787" w:rsidRPr="006135AA">
        <w:rPr>
          <w:rFonts w:ascii="標楷體" w:eastAsia="標楷體" w:hAnsi="Times New Roman" w:cs="Times New Roman" w:hint="eastAsia"/>
          <w:color w:val="FF0000"/>
          <w:u w:val="single"/>
        </w:rPr>
        <w:t>，</w:t>
      </w:r>
      <w:r w:rsidR="00A21787" w:rsidRPr="006135AA">
        <w:rPr>
          <w:rFonts w:ascii="標楷體" w:eastAsia="標楷體" w:hAnsi="標楷體" w:hint="eastAsia"/>
        </w:rPr>
        <w:t>以出席人員三分之二（含）以上同意為通過。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八、每次會議開議時，主席或有關同仁應先報告上次會議決議事項之執行情形。</w:t>
      </w:r>
    </w:p>
    <w:p w:rsidR="00143852" w:rsidRPr="00521854" w:rsidRDefault="00143852" w:rsidP="00143852">
      <w:pPr>
        <w:spacing w:beforeLines="50" w:before="180"/>
        <w:ind w:left="480" w:hangingChars="200" w:hanging="480"/>
        <w:rPr>
          <w:rFonts w:ascii="標楷體" w:eastAsia="標楷體"/>
          <w:color w:val="000000"/>
        </w:rPr>
      </w:pPr>
      <w:r w:rsidRPr="00521854">
        <w:rPr>
          <w:rFonts w:ascii="標楷體" w:eastAsia="標楷體" w:hint="eastAsia"/>
          <w:color w:val="000000"/>
        </w:rPr>
        <w:t>九、</w:t>
      </w:r>
      <w:r w:rsidR="00A21787" w:rsidRPr="009F23DC">
        <w:rPr>
          <w:rFonts w:ascii="標楷體" w:eastAsia="標楷體" w:hAnsi="標楷體" w:hint="eastAsia"/>
          <w:b/>
          <w:color w:val="FF0000"/>
          <w:u w:val="single"/>
        </w:rPr>
        <w:t>本會</w:t>
      </w:r>
      <w:r w:rsidR="00A21787" w:rsidRPr="006135AA">
        <w:rPr>
          <w:rFonts w:ascii="標楷體" w:eastAsia="標楷體" w:hAnsi="標楷體" w:hint="eastAsia"/>
        </w:rPr>
        <w:t>討論下列相關事項：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ㄧ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本系相關規章之研討。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二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課程、科目之規劃、設計與調整。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三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研究重點、發展方向之釐定與調整。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四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新生、轉學生、轉系生等之招收事宜。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五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經費之分配與運用原則。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六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學生獎助學金之發給事宜。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七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儀器與器材管理辦法之訂定。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八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委員或小組織設置及其組織與權責。</w:t>
      </w:r>
    </w:p>
    <w:p w:rsidR="00143852" w:rsidRPr="00521854" w:rsidRDefault="00143852" w:rsidP="00143852">
      <w:pPr>
        <w:ind w:leftChars="200" w:left="1200" w:hangingChars="300" w:hanging="720"/>
        <w:rPr>
          <w:rFonts w:ascii="標楷體" w:eastAsia="標楷體"/>
          <w:color w:val="000000"/>
        </w:rPr>
      </w:pPr>
      <w:r>
        <w:rPr>
          <w:rFonts w:ascii="標楷體" w:eastAsia="標楷體" w:hint="eastAsia"/>
          <w:color w:val="000000"/>
        </w:rPr>
        <w:t>（</w:t>
      </w:r>
      <w:r w:rsidRPr="00521854">
        <w:rPr>
          <w:rFonts w:ascii="標楷體" w:eastAsia="標楷體" w:hint="eastAsia"/>
          <w:color w:val="000000"/>
        </w:rPr>
        <w:t>九</w:t>
      </w:r>
      <w:r>
        <w:rPr>
          <w:rFonts w:ascii="標楷體" w:eastAsia="標楷體" w:hint="eastAsia"/>
          <w:color w:val="000000"/>
        </w:rPr>
        <w:t>）</w:t>
      </w:r>
      <w:r w:rsidRPr="00521854">
        <w:rPr>
          <w:rFonts w:ascii="標楷體" w:eastAsia="標楷體" w:hint="eastAsia"/>
          <w:color w:val="000000"/>
        </w:rPr>
        <w:t>其他有關事項。</w:t>
      </w:r>
    </w:p>
    <w:p w:rsidR="00143852" w:rsidRDefault="00143852" w:rsidP="00143852">
      <w:pPr>
        <w:spacing w:beforeLines="50" w:before="180"/>
        <w:ind w:left="480" w:hangingChars="200" w:hanging="480"/>
        <w:rPr>
          <w:rFonts w:ascii="標楷體" w:eastAsia="標楷體" w:hAnsi="標楷體" w:cs="標楷體"/>
          <w:kern w:val="0"/>
        </w:rPr>
      </w:pPr>
      <w:r w:rsidRPr="00521854">
        <w:rPr>
          <w:rFonts w:ascii="標楷體" w:eastAsia="標楷體" w:hint="eastAsia"/>
          <w:color w:val="000000"/>
        </w:rPr>
        <w:t>十、凡經本會議決議之議案，需正式列入紀錄，並於該次會議結束後一個月內將該紀錄分送各出席人員確認簽可後，存檔供查。</w:t>
      </w:r>
    </w:p>
    <w:p w:rsidR="00C237CC" w:rsidRPr="00143852" w:rsidRDefault="00C237CC"/>
    <w:sectPr w:rsidR="00C237CC" w:rsidRPr="00143852" w:rsidSect="0014385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F2" w:rsidRDefault="008B48F2" w:rsidP="00A21787">
      <w:r>
        <w:separator/>
      </w:r>
    </w:p>
  </w:endnote>
  <w:endnote w:type="continuationSeparator" w:id="0">
    <w:p w:rsidR="008B48F2" w:rsidRDefault="008B48F2" w:rsidP="00A2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F2" w:rsidRDefault="008B48F2" w:rsidP="00A21787">
      <w:r>
        <w:separator/>
      </w:r>
    </w:p>
  </w:footnote>
  <w:footnote w:type="continuationSeparator" w:id="0">
    <w:p w:rsidR="008B48F2" w:rsidRDefault="008B48F2" w:rsidP="00A21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52"/>
    <w:rsid w:val="00143852"/>
    <w:rsid w:val="00187251"/>
    <w:rsid w:val="001E2D4E"/>
    <w:rsid w:val="00326661"/>
    <w:rsid w:val="00456570"/>
    <w:rsid w:val="00796E4E"/>
    <w:rsid w:val="0087227F"/>
    <w:rsid w:val="008B48F2"/>
    <w:rsid w:val="00A21787"/>
    <w:rsid w:val="00A9531B"/>
    <w:rsid w:val="00C237CC"/>
    <w:rsid w:val="00C318FA"/>
    <w:rsid w:val="00D870B2"/>
    <w:rsid w:val="00E1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8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1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1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78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8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4385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21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17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1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17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9</cp:revision>
  <cp:lastPrinted>2020-06-24T08:00:00Z</cp:lastPrinted>
  <dcterms:created xsi:type="dcterms:W3CDTF">2021-05-04T01:43:00Z</dcterms:created>
  <dcterms:modified xsi:type="dcterms:W3CDTF">2021-05-04T02:09:00Z</dcterms:modified>
</cp:coreProperties>
</file>