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D8" w:rsidRPr="00511223" w:rsidRDefault="00016CD8" w:rsidP="00016CD8">
      <w:pPr>
        <w:widowControl/>
        <w:jc w:val="center"/>
        <w:rPr>
          <w:rFonts w:eastAsia="標楷體"/>
          <w:sz w:val="32"/>
          <w:szCs w:val="32"/>
        </w:rPr>
      </w:pPr>
      <w:r w:rsidRPr="00511223">
        <w:rPr>
          <w:rFonts w:eastAsia="標楷體"/>
          <w:sz w:val="32"/>
          <w:szCs w:val="32"/>
        </w:rPr>
        <w:t>佛光大學外國語文學系碩士班課程架構表</w:t>
      </w:r>
    </w:p>
    <w:p w:rsidR="00016CD8" w:rsidRPr="00511223" w:rsidRDefault="00016CD8" w:rsidP="00016CD8">
      <w:pPr>
        <w:adjustRightInd w:val="0"/>
        <w:snapToGrid w:val="0"/>
        <w:spacing w:line="200" w:lineRule="atLeast"/>
        <w:ind w:firstLineChars="397" w:firstLine="794"/>
        <w:jc w:val="right"/>
        <w:rPr>
          <w:rFonts w:eastAsia="標楷體"/>
          <w:sz w:val="20"/>
          <w:szCs w:val="20"/>
        </w:rPr>
      </w:pPr>
      <w:r w:rsidRPr="00511223">
        <w:rPr>
          <w:rFonts w:eastAsia="標楷體"/>
          <w:sz w:val="20"/>
          <w:szCs w:val="20"/>
        </w:rPr>
        <w:t>104.11.17 104</w:t>
      </w:r>
      <w:r w:rsidRPr="00511223">
        <w:rPr>
          <w:rFonts w:eastAsia="標楷體"/>
          <w:sz w:val="20"/>
          <w:szCs w:val="20"/>
        </w:rPr>
        <w:t>學年度第</w:t>
      </w:r>
      <w:r w:rsidRPr="00511223">
        <w:rPr>
          <w:rFonts w:eastAsia="標楷體"/>
          <w:sz w:val="20"/>
          <w:szCs w:val="20"/>
        </w:rPr>
        <w:t>1</w:t>
      </w:r>
      <w:r w:rsidRPr="00511223">
        <w:rPr>
          <w:rFonts w:eastAsia="標楷體"/>
          <w:sz w:val="20"/>
          <w:szCs w:val="20"/>
        </w:rPr>
        <w:t>次系課程委員會通過</w:t>
      </w:r>
    </w:p>
    <w:p w:rsidR="00016CD8" w:rsidRDefault="00016CD8" w:rsidP="00016CD8">
      <w:pPr>
        <w:adjustRightInd w:val="0"/>
        <w:snapToGrid w:val="0"/>
        <w:spacing w:line="200" w:lineRule="atLeast"/>
        <w:jc w:val="right"/>
        <w:rPr>
          <w:rFonts w:eastAsia="標楷體" w:hint="eastAsia"/>
          <w:sz w:val="20"/>
          <w:szCs w:val="20"/>
        </w:rPr>
      </w:pPr>
      <w:r w:rsidRPr="00511223">
        <w:rPr>
          <w:rFonts w:eastAsia="標楷體"/>
          <w:sz w:val="20"/>
          <w:szCs w:val="20"/>
        </w:rPr>
        <w:t>104.12.16</w:t>
      </w:r>
      <w:r w:rsidRPr="00511223">
        <w:rPr>
          <w:rFonts w:eastAsia="標楷體"/>
          <w:sz w:val="20"/>
          <w:szCs w:val="20"/>
        </w:rPr>
        <w:t>人文學院</w:t>
      </w:r>
      <w:r w:rsidRPr="00511223">
        <w:rPr>
          <w:rFonts w:eastAsia="標楷體"/>
          <w:sz w:val="20"/>
          <w:szCs w:val="20"/>
        </w:rPr>
        <w:t>104-2</w:t>
      </w:r>
      <w:r w:rsidRPr="00511223">
        <w:rPr>
          <w:rFonts w:eastAsia="標楷體"/>
          <w:sz w:val="20"/>
          <w:szCs w:val="20"/>
        </w:rPr>
        <w:t>院課程委員會會議修訂通過</w:t>
      </w:r>
    </w:p>
    <w:p w:rsidR="00016CD8" w:rsidRPr="00511223" w:rsidRDefault="00016CD8" w:rsidP="00016CD8">
      <w:pPr>
        <w:adjustRightInd w:val="0"/>
        <w:snapToGrid w:val="0"/>
        <w:spacing w:line="200" w:lineRule="atLeast"/>
        <w:jc w:val="right"/>
        <w:rPr>
          <w:rFonts w:eastAsia="標楷體"/>
          <w:sz w:val="20"/>
          <w:szCs w:val="20"/>
        </w:rPr>
      </w:pPr>
      <w:r w:rsidRPr="00511223">
        <w:rPr>
          <w:rFonts w:eastAsia="標楷體"/>
          <w:sz w:val="20"/>
          <w:szCs w:val="20"/>
        </w:rPr>
        <w:t>104.12.</w:t>
      </w:r>
      <w:r>
        <w:rPr>
          <w:rFonts w:eastAsia="標楷體" w:hint="eastAsia"/>
          <w:sz w:val="20"/>
          <w:szCs w:val="20"/>
        </w:rPr>
        <w:t xml:space="preserve">30 </w:t>
      </w:r>
      <w:r w:rsidRPr="00073007">
        <w:rPr>
          <w:rFonts w:eastAsia="標楷體" w:hint="eastAsia"/>
          <w:sz w:val="20"/>
          <w:szCs w:val="20"/>
        </w:rPr>
        <w:t>104</w:t>
      </w:r>
      <w:r w:rsidRPr="00073007">
        <w:rPr>
          <w:rFonts w:eastAsia="標楷體" w:hint="eastAsia"/>
          <w:sz w:val="20"/>
          <w:szCs w:val="20"/>
        </w:rPr>
        <w:t>學年度第</w:t>
      </w:r>
      <w:r w:rsidRPr="00073007">
        <w:rPr>
          <w:rFonts w:eastAsia="標楷體" w:hint="eastAsia"/>
          <w:sz w:val="20"/>
          <w:szCs w:val="20"/>
        </w:rPr>
        <w:t>2</w:t>
      </w:r>
      <w:r w:rsidRPr="00073007">
        <w:rPr>
          <w:rFonts w:eastAsia="標楷體" w:hint="eastAsia"/>
          <w:sz w:val="20"/>
          <w:szCs w:val="20"/>
        </w:rPr>
        <w:t>次校課程委員會會議</w:t>
      </w:r>
      <w:r w:rsidRPr="00511223">
        <w:rPr>
          <w:rFonts w:eastAsia="標楷體"/>
          <w:sz w:val="20"/>
          <w:szCs w:val="20"/>
        </w:rPr>
        <w:t>通過</w:t>
      </w:r>
    </w:p>
    <w:p w:rsidR="00016CD8" w:rsidRPr="00511223" w:rsidRDefault="00016CD8" w:rsidP="00016CD8">
      <w:pPr>
        <w:rPr>
          <w:rFonts w:eastAsia="標楷體"/>
          <w:sz w:val="20"/>
          <w:szCs w:val="20"/>
        </w:rPr>
      </w:pPr>
      <w:r w:rsidRPr="00511223">
        <w:rPr>
          <w:rFonts w:eastAsia="標楷體"/>
        </w:rPr>
        <w:t xml:space="preserve">   </w:t>
      </w:r>
      <w:r w:rsidRPr="00511223">
        <w:rPr>
          <w:rFonts w:eastAsia="方正仿宋"/>
          <w:sz w:val="20"/>
          <w:szCs w:val="20"/>
        </w:rPr>
        <w:t xml:space="preserve">(105) </w:t>
      </w:r>
      <w:r w:rsidRPr="00511223">
        <w:rPr>
          <w:rFonts w:eastAsia="方正仿宋"/>
          <w:sz w:val="20"/>
          <w:szCs w:val="20"/>
        </w:rPr>
        <w:t>學年度入學新生適用</w:t>
      </w:r>
      <w:r w:rsidRPr="00511223">
        <w:rPr>
          <w:rFonts w:eastAsia="標楷體"/>
          <w:sz w:val="20"/>
          <w:szCs w:val="20"/>
        </w:rPr>
        <w:t xml:space="preserve">                   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2239"/>
        <w:gridCol w:w="3239"/>
        <w:gridCol w:w="447"/>
        <w:gridCol w:w="447"/>
        <w:gridCol w:w="1184"/>
      </w:tblGrid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本系（所）學生畢業時需修滿至少</w:t>
            </w:r>
            <w:r w:rsidRPr="00511223">
              <w:rPr>
                <w:rFonts w:eastAsia="標楷體"/>
                <w:sz w:val="20"/>
              </w:rPr>
              <w:t xml:space="preserve">  30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(</w:t>
            </w:r>
            <w:r w:rsidRPr="00511223">
              <w:rPr>
                <w:rFonts w:eastAsia="標楷體"/>
                <w:sz w:val="20"/>
              </w:rPr>
              <w:t>不含論文</w:t>
            </w:r>
            <w:r w:rsidRPr="00511223">
              <w:rPr>
                <w:rFonts w:eastAsia="標楷體"/>
                <w:sz w:val="20"/>
              </w:rPr>
              <w:t>6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>)</w:t>
            </w:r>
          </w:p>
          <w:p w:rsidR="00016CD8" w:rsidRPr="00511223" w:rsidRDefault="00016CD8" w:rsidP="00351BDE">
            <w:pPr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(</w:t>
            </w:r>
            <w:proofErr w:type="gramStart"/>
            <w:r w:rsidRPr="00511223">
              <w:rPr>
                <w:rFonts w:eastAsia="標楷體"/>
                <w:sz w:val="20"/>
              </w:rPr>
              <w:t>一</w:t>
            </w:r>
            <w:proofErr w:type="gramEnd"/>
            <w:r w:rsidRPr="00511223">
              <w:rPr>
                <w:rFonts w:eastAsia="標楷體"/>
                <w:sz w:val="20"/>
              </w:rPr>
              <w:t>)</w:t>
            </w:r>
            <w:r w:rsidRPr="00511223">
              <w:rPr>
                <w:rFonts w:eastAsia="標楷體"/>
                <w:sz w:val="20"/>
              </w:rPr>
              <w:t>專業必修</w:t>
            </w:r>
            <w:r w:rsidRPr="00511223">
              <w:rPr>
                <w:rFonts w:eastAsia="標楷體"/>
                <w:sz w:val="20"/>
              </w:rPr>
              <w:t xml:space="preserve">           6      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</w:t>
            </w:r>
          </w:p>
          <w:p w:rsidR="00016CD8" w:rsidRPr="00511223" w:rsidRDefault="00016CD8" w:rsidP="00351BDE">
            <w:pPr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(</w:t>
            </w:r>
            <w:r w:rsidRPr="00511223">
              <w:rPr>
                <w:rFonts w:eastAsia="標楷體"/>
                <w:sz w:val="20"/>
              </w:rPr>
              <w:t>二</w:t>
            </w:r>
            <w:r w:rsidRPr="00511223">
              <w:rPr>
                <w:rFonts w:eastAsia="標楷體"/>
                <w:sz w:val="20"/>
              </w:rPr>
              <w:t>)</w:t>
            </w:r>
            <w:r w:rsidRPr="00511223">
              <w:rPr>
                <w:rFonts w:eastAsia="標楷體"/>
                <w:sz w:val="20"/>
              </w:rPr>
              <w:t>專業選修</w:t>
            </w:r>
            <w:r w:rsidRPr="00511223">
              <w:rPr>
                <w:rFonts w:eastAsia="標楷體"/>
                <w:sz w:val="20"/>
              </w:rPr>
              <w:t xml:space="preserve">           24     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一年級上學期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016CD8" w:rsidRPr="00511223" w:rsidTr="00351BDE">
        <w:trPr>
          <w:cantSplit/>
          <w:trHeight w:val="282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18"/>
              </w:rPr>
            </w:pPr>
            <w:r w:rsidRPr="00511223">
              <w:rPr>
                <w:rFonts w:eastAsia="標楷體"/>
                <w:sz w:val="18"/>
              </w:rPr>
              <w:t>書目學與研究方法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Research Methodology &amp; Bibliography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必修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當代文學理論與文化研究導論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Contemporary Literary Theories &amp; Cultural Studies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當代戲劇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Contemporary Drama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511223">
              <w:rPr>
                <w:rFonts w:eastAsia="標楷體"/>
                <w:sz w:val="20"/>
                <w:u w:val="single"/>
              </w:rPr>
              <w:t>LC525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511223">
              <w:rPr>
                <w:rFonts w:eastAsia="標楷體"/>
                <w:sz w:val="20"/>
                <w:szCs w:val="20"/>
                <w:u w:val="single"/>
              </w:rPr>
              <w:t>當代英文小說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11223">
              <w:rPr>
                <w:rFonts w:eastAsia="標楷體"/>
                <w:sz w:val="20"/>
                <w:szCs w:val="20"/>
              </w:rPr>
              <w:t>Contemporary Novels in English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105</w:t>
            </w:r>
            <w:r w:rsidRPr="00511223">
              <w:rPr>
                <w:rFonts w:eastAsia="標楷體"/>
                <w:sz w:val="20"/>
              </w:rPr>
              <w:t>學年度新增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敘事理論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Narratology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LC551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語言習得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Language Acquisition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現代主義英詩選讀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sz w:val="20"/>
                <w:lang w:val="zh-TW"/>
              </w:rPr>
              <w:t>Modernist Poetry in English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文學與宗教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sz w:val="20"/>
              </w:rPr>
            </w:pPr>
            <w:r w:rsidRPr="00511223">
              <w:rPr>
                <w:rFonts w:eastAsia="標楷體"/>
                <w:sz w:val="20"/>
              </w:rPr>
              <w:t>Literature and Religion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一年級下學期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高級英文寫作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Advanced English Writing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必修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佛洛伊德專題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Post / Freudianism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後設小說專題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Metafiction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莎士比亞與文藝復興文化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Shakespeare &amp; Renaissance Culture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.LC552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語言教學技巧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Language Teaching Methodologies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加拿大白人與少數民族文學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Canadian White and Minority Literatures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二年級上學期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lastRenderedPageBreak/>
              <w:t>LC516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新英文文學與弱勢論述專題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New English Literatures &amp; Minority Discourse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性別研究與後現代文學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Gender Studies &amp; Postmodern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殖民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後殖民文學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Colonial &amp; Postcolonial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英美兒童文學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British and American Children’s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LC653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外語教學師資培訓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Foreign and Second Language Teacher Education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行動研究法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Action</w:t>
            </w:r>
            <w:r w:rsidRPr="00511223">
              <w:rPr>
                <w:rFonts w:eastAsia="標楷體"/>
                <w:sz w:val="20"/>
              </w:rPr>
              <w:t>－</w:t>
            </w:r>
            <w:r w:rsidRPr="00511223">
              <w:rPr>
                <w:rFonts w:eastAsia="標楷體"/>
                <w:sz w:val="20"/>
              </w:rPr>
              <w:t>Research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Linguistics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二年級下學期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英美亞裔文學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Asian British &amp; Asian American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LC612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美國當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現代文學專題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Modern &amp; Contemporary American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流行文化研究專題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Popular Culture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LC654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網路教學的理論與實踐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Theory and Practice of Web-based Learning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文學與自然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Literature and Nature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後人類研究：科技、人性與唯物神學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proofErr w:type="spellStart"/>
            <w:r w:rsidRPr="00511223">
              <w:rPr>
                <w:rFonts w:eastAsia="標楷體"/>
                <w:sz w:val="20"/>
              </w:rPr>
              <w:t>Posthuman</w:t>
            </w:r>
            <w:proofErr w:type="spellEnd"/>
            <w:r w:rsidRPr="00511223">
              <w:rPr>
                <w:rFonts w:eastAsia="標楷體"/>
                <w:sz w:val="20"/>
              </w:rPr>
              <w:t xml:space="preserve"> Studies: Technology, Humanity and Materialist Theology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布倫茨伯里專題：愛、倫理與現代主義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Bloomsbury Group: Love, Ethics and Modernism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511223">
              <w:rPr>
                <w:rFonts w:eastAsia="標楷體"/>
                <w:sz w:val="20"/>
              </w:rPr>
              <w:t>萊</w:t>
            </w:r>
            <w:proofErr w:type="gramEnd"/>
            <w:r w:rsidRPr="00511223">
              <w:rPr>
                <w:rFonts w:eastAsia="標楷體"/>
                <w:sz w:val="20"/>
              </w:rPr>
              <w:t>辛專題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Doris Lessing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</w:tbl>
    <w:p w:rsidR="00D82C42" w:rsidRDefault="00016CD8" w:rsidP="00016C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7216" wp14:editId="5585B944">
                <wp:simplePos x="0" y="0"/>
                <wp:positionH relativeFrom="column">
                  <wp:posOffset>8755380</wp:posOffset>
                </wp:positionH>
                <wp:positionV relativeFrom="paragraph">
                  <wp:posOffset>-150495</wp:posOffset>
                </wp:positionV>
                <wp:extent cx="1123950" cy="36195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CD8" w:rsidRDefault="00016CD8" w:rsidP="00016CD8">
                            <w:r>
                              <w:rPr>
                                <w:rFonts w:hint="eastAsia"/>
                              </w:rPr>
                              <w:t>提案附件二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689.4pt;margin-top:-11.85pt;width:8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">
                <v:textbox>
                  <w:txbxContent>
                    <w:p w:rsidR="00016CD8" w:rsidRDefault="00016CD8" w:rsidP="00016CD8">
                      <w:r>
                        <w:rPr>
                          <w:rFonts w:hint="eastAsia"/>
                        </w:rPr>
                        <w:t>提案附件二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C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仿宋">
    <w:altName w:val="標楷體"/>
    <w:charset w:val="88"/>
    <w:family w:val="script"/>
    <w:pitch w:val="fixed"/>
    <w:sig w:usb0="00000001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D8"/>
    <w:rsid w:val="00016CD8"/>
    <w:rsid w:val="00D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>fgu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pcroom18</cp:lastModifiedBy>
  <cp:revision>1</cp:revision>
  <dcterms:created xsi:type="dcterms:W3CDTF">2016-01-13T02:39:00Z</dcterms:created>
  <dcterms:modified xsi:type="dcterms:W3CDTF">2016-01-13T02:40:00Z</dcterms:modified>
</cp:coreProperties>
</file>